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00016" w14:textId="0DB075F2" w:rsidR="00491FE8" w:rsidRDefault="00491FE8" w:rsidP="00491FE8">
      <w:pPr>
        <w:shd w:val="clear" w:color="auto" w:fill="FFFFFF"/>
        <w:spacing w:before="300" w:after="15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54"/>
          <w:szCs w:val="54"/>
          <w:lang w:eastAsia="en-AU"/>
        </w:rPr>
      </w:pPr>
      <w:r w:rsidRPr="00491FE8">
        <w:rPr>
          <w:rFonts w:ascii="Verdana" w:eastAsia="Times New Roman" w:hAnsi="Verdana" w:cs="Times New Roman"/>
          <w:color w:val="000000"/>
          <w:kern w:val="36"/>
          <w:sz w:val="54"/>
          <w:szCs w:val="54"/>
          <w:lang w:eastAsia="en-AU"/>
        </w:rPr>
        <w:t>Court Hire</w:t>
      </w:r>
    </w:p>
    <w:p w14:paraId="6C82B7A0" w14:textId="072CADAE" w:rsidR="00491FE8" w:rsidRDefault="00491FE8" w:rsidP="008165F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7"/>
          <w:szCs w:val="27"/>
          <w:lang w:eastAsia="en-AU"/>
        </w:rPr>
      </w:pPr>
      <w:r w:rsidRPr="00491FE8">
        <w:rPr>
          <w:rFonts w:eastAsia="Times New Roman" w:cstheme="minorHAnsi"/>
          <w:color w:val="000000"/>
          <w:kern w:val="36"/>
          <w:lang w:eastAsia="en-AU"/>
        </w:rPr>
        <w:t>Corinda State School are allowing court hire</w:t>
      </w:r>
      <w:r>
        <w:rPr>
          <w:rFonts w:eastAsia="Times New Roman" w:cstheme="minorHAnsi"/>
          <w:color w:val="000000"/>
          <w:kern w:val="36"/>
          <w:lang w:eastAsia="en-AU"/>
        </w:rPr>
        <w:t xml:space="preserve"> (using a contactless online booking system)</w:t>
      </w:r>
      <w:r w:rsidRPr="00491FE8">
        <w:rPr>
          <w:rFonts w:eastAsia="Times New Roman" w:cstheme="minorHAnsi"/>
          <w:color w:val="000000"/>
          <w:kern w:val="36"/>
          <w:lang w:eastAsia="en-AU"/>
        </w:rPr>
        <w:t xml:space="preserve"> based on the condition that </w:t>
      </w:r>
      <w:r>
        <w:rPr>
          <w:rFonts w:eastAsia="Times New Roman" w:cstheme="minorHAnsi"/>
          <w:color w:val="000000"/>
          <w:kern w:val="36"/>
          <w:lang w:eastAsia="en-AU"/>
        </w:rPr>
        <w:t>you agree to fully comply with the current federal and state government directives in relation to COVID-19. By making an online booking, you agree to the following terms and conditions:</w:t>
      </w:r>
      <w:r w:rsidRPr="00491FE8">
        <w:rPr>
          <w:rFonts w:ascii="Verdana" w:eastAsia="Times New Roman" w:hAnsi="Verdana" w:cs="Times New Roman"/>
          <w:color w:val="000000"/>
          <w:sz w:val="27"/>
          <w:szCs w:val="27"/>
          <w:lang w:eastAsia="en-AU"/>
        </w:rPr>
        <w:t> </w:t>
      </w:r>
    </w:p>
    <w:p w14:paraId="79BB9FAD" w14:textId="77777777" w:rsidR="008165F6" w:rsidRPr="00491FE8" w:rsidRDefault="008165F6" w:rsidP="008165F6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/>
          <w:kern w:val="36"/>
          <w:lang w:eastAsia="en-AU"/>
        </w:rPr>
      </w:pPr>
    </w:p>
    <w:p w14:paraId="6DCB72DA" w14:textId="1D41307F" w:rsidR="00491FE8" w:rsidRDefault="00491FE8" w:rsidP="00491F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36"/>
          <w:lang w:eastAsia="en-AU"/>
        </w:rPr>
      </w:pPr>
      <w:r w:rsidRPr="00491FE8">
        <w:rPr>
          <w:rFonts w:eastAsia="Times New Roman" w:cstheme="minorHAnsi"/>
          <w:color w:val="000000"/>
          <w:kern w:val="36"/>
          <w:lang w:eastAsia="en-AU"/>
        </w:rPr>
        <w:t xml:space="preserve">It is your legal and social responsibility to obey the current </w:t>
      </w:r>
      <w:r>
        <w:rPr>
          <w:rFonts w:eastAsia="Times New Roman" w:cstheme="minorHAnsi"/>
          <w:color w:val="000000"/>
          <w:kern w:val="36"/>
          <w:lang w:eastAsia="en-AU"/>
        </w:rPr>
        <w:t>f</w:t>
      </w:r>
      <w:r w:rsidRPr="00491FE8">
        <w:rPr>
          <w:rFonts w:eastAsia="Times New Roman" w:cstheme="minorHAnsi"/>
          <w:color w:val="000000"/>
          <w:kern w:val="36"/>
          <w:lang w:eastAsia="en-AU"/>
        </w:rPr>
        <w:t>ederal and state</w:t>
      </w:r>
      <w:r>
        <w:rPr>
          <w:rFonts w:eastAsia="Times New Roman" w:cstheme="minorHAnsi"/>
          <w:color w:val="000000"/>
          <w:kern w:val="36"/>
          <w:lang w:eastAsia="en-AU"/>
        </w:rPr>
        <w:t xml:space="preserve"> </w:t>
      </w:r>
      <w:r w:rsidRPr="00491FE8">
        <w:rPr>
          <w:rFonts w:eastAsia="Times New Roman" w:cstheme="minorHAnsi"/>
          <w:color w:val="000000"/>
          <w:kern w:val="36"/>
          <w:lang w:eastAsia="en-AU"/>
        </w:rPr>
        <w:t>government directives in relation to COVID-19</w:t>
      </w:r>
    </w:p>
    <w:p w14:paraId="68EE2E15" w14:textId="561974D0" w:rsidR="00491FE8" w:rsidRDefault="00491FE8" w:rsidP="00491F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36"/>
          <w:lang w:eastAsia="en-AU"/>
        </w:rPr>
      </w:pPr>
      <w:r>
        <w:rPr>
          <w:rFonts w:eastAsia="Times New Roman" w:cstheme="minorHAnsi"/>
          <w:color w:val="000000"/>
          <w:kern w:val="36"/>
          <w:lang w:eastAsia="en-AU"/>
        </w:rPr>
        <w:t xml:space="preserve">On-the-spot fines will apply to court hirers who </w:t>
      </w:r>
      <w:proofErr w:type="gramStart"/>
      <w:r>
        <w:rPr>
          <w:rFonts w:eastAsia="Times New Roman" w:cstheme="minorHAnsi"/>
          <w:color w:val="000000"/>
          <w:kern w:val="36"/>
          <w:lang w:eastAsia="en-AU"/>
        </w:rPr>
        <w:t>don’t</w:t>
      </w:r>
      <w:proofErr w:type="gramEnd"/>
      <w:r>
        <w:rPr>
          <w:rFonts w:eastAsia="Times New Roman" w:cstheme="minorHAnsi"/>
          <w:color w:val="000000"/>
          <w:kern w:val="36"/>
          <w:lang w:eastAsia="en-AU"/>
        </w:rPr>
        <w:t xml:space="preserve"> adhere to the laws and regulations. Spot checks will be carried out</w:t>
      </w:r>
    </w:p>
    <w:p w14:paraId="3B7E3AF9" w14:textId="19EFBD63" w:rsidR="00491FE8" w:rsidRPr="00491FE8" w:rsidRDefault="00491FE8" w:rsidP="00491F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36"/>
          <w:lang w:eastAsia="en-AU"/>
        </w:rPr>
      </w:pPr>
      <w:r w:rsidRPr="00491FE8">
        <w:rPr>
          <w:rFonts w:eastAsia="Times New Roman" w:cstheme="minorHAnsi"/>
          <w:color w:val="000000"/>
          <w:kern w:val="36"/>
          <w:lang w:eastAsia="en-AU"/>
        </w:rPr>
        <w:t xml:space="preserve">You must arrive and leave as close as possible to your allotted court hire time and remain in your car or </w:t>
      </w:r>
      <w:r>
        <w:rPr>
          <w:rFonts w:eastAsia="Times New Roman" w:cstheme="minorHAnsi"/>
          <w:color w:val="000000"/>
          <w:kern w:val="36"/>
          <w:lang w:eastAsia="en-AU"/>
        </w:rPr>
        <w:t>outside of the tennis waiting shed and court areas if you are early</w:t>
      </w:r>
    </w:p>
    <w:p w14:paraId="279F88A5" w14:textId="02F3D048" w:rsidR="00491FE8" w:rsidRDefault="00491FE8" w:rsidP="00491F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36"/>
          <w:lang w:eastAsia="en-AU"/>
        </w:rPr>
      </w:pPr>
      <w:r>
        <w:rPr>
          <w:rFonts w:eastAsia="Times New Roman" w:cstheme="minorHAnsi"/>
          <w:color w:val="000000"/>
          <w:kern w:val="36"/>
          <w:lang w:eastAsia="en-AU"/>
        </w:rPr>
        <w:t>Please bring your own tennis racquet, drink bottle, towel and hand sanitiser and do not touch other hirers’ tennis balls or equipment</w:t>
      </w:r>
    </w:p>
    <w:p w14:paraId="5E8A04B7" w14:textId="65DD752E" w:rsidR="00491FE8" w:rsidRDefault="001A3116" w:rsidP="00491F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36"/>
          <w:lang w:eastAsia="en-AU"/>
        </w:rPr>
      </w:pPr>
      <w:r>
        <w:rPr>
          <w:rFonts w:eastAsia="Times New Roman" w:cstheme="minorHAnsi"/>
          <w:b/>
          <w:bCs/>
          <w:color w:val="000000"/>
          <w:kern w:val="36"/>
          <w:lang w:eastAsia="en-AU"/>
        </w:rPr>
        <w:t>A maximum of four</w:t>
      </w:r>
      <w:bookmarkStart w:id="0" w:name="_GoBack"/>
      <w:bookmarkEnd w:id="0"/>
      <w:r w:rsidR="00491FE8" w:rsidRPr="008165F6">
        <w:rPr>
          <w:rFonts w:eastAsia="Times New Roman" w:cstheme="minorHAnsi"/>
          <w:b/>
          <w:bCs/>
          <w:color w:val="000000"/>
          <w:kern w:val="36"/>
          <w:lang w:eastAsia="en-AU"/>
        </w:rPr>
        <w:t xml:space="preserve"> players are allowed per court.</w:t>
      </w:r>
      <w:r w:rsidR="00491FE8">
        <w:rPr>
          <w:rFonts w:eastAsia="Times New Roman" w:cstheme="minorHAnsi"/>
          <w:color w:val="000000"/>
          <w:kern w:val="36"/>
          <w:lang w:eastAsia="en-AU"/>
        </w:rPr>
        <w:t xml:space="preserve"> No group bookings or spectators. A (sole) supervising parent/guardian accompanying a child (or maximum two children) is permitted to watch but must remain outside the court and the tennis waiting shed, and observe social distancing</w:t>
      </w:r>
    </w:p>
    <w:p w14:paraId="6C56F9F4" w14:textId="29149124" w:rsidR="00491FE8" w:rsidRDefault="00491FE8" w:rsidP="00491F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36"/>
          <w:lang w:eastAsia="en-AU"/>
        </w:rPr>
      </w:pPr>
      <w:r>
        <w:rPr>
          <w:rFonts w:eastAsia="Times New Roman" w:cstheme="minorHAnsi"/>
          <w:color w:val="000000"/>
          <w:kern w:val="36"/>
          <w:lang w:eastAsia="en-AU"/>
        </w:rPr>
        <w:t>At all times, you must comply with social distancing (minimum 1.5 metres)</w:t>
      </w:r>
    </w:p>
    <w:p w14:paraId="3BF1AA2D" w14:textId="34350C58" w:rsidR="00491FE8" w:rsidRPr="00491FE8" w:rsidRDefault="00491FE8" w:rsidP="00491F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36"/>
          <w:lang w:eastAsia="en-AU"/>
        </w:rPr>
      </w:pPr>
      <w:r>
        <w:rPr>
          <w:rFonts w:eastAsia="Times New Roman" w:cstheme="minorHAnsi"/>
          <w:color w:val="000000"/>
          <w:kern w:val="36"/>
          <w:lang w:eastAsia="en-AU"/>
        </w:rPr>
        <w:t xml:space="preserve">Please sanitise your hands before touching the </w:t>
      </w:r>
      <w:proofErr w:type="gramStart"/>
      <w:r>
        <w:rPr>
          <w:rFonts w:eastAsia="Times New Roman" w:cstheme="minorHAnsi"/>
          <w:color w:val="000000"/>
          <w:kern w:val="36"/>
          <w:lang w:eastAsia="en-AU"/>
        </w:rPr>
        <w:t>key pad</w:t>
      </w:r>
      <w:proofErr w:type="gramEnd"/>
      <w:r>
        <w:rPr>
          <w:rFonts w:eastAsia="Times New Roman" w:cstheme="minorHAnsi"/>
          <w:color w:val="000000"/>
          <w:kern w:val="36"/>
          <w:lang w:eastAsia="en-AU"/>
        </w:rPr>
        <w:t xml:space="preserve"> and gate. Any other surfaces you touch (e.g. net) must also be sanitised/cleaned before you leave</w:t>
      </w:r>
    </w:p>
    <w:p w14:paraId="0CC84DE6" w14:textId="5D909D4C" w:rsidR="00491FE8" w:rsidRDefault="00491FE8" w:rsidP="00491F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36"/>
          <w:lang w:eastAsia="en-AU"/>
        </w:rPr>
      </w:pPr>
      <w:r>
        <w:rPr>
          <w:rFonts w:eastAsia="Times New Roman" w:cstheme="minorHAnsi"/>
          <w:color w:val="000000"/>
          <w:kern w:val="36"/>
          <w:lang w:eastAsia="en-AU"/>
        </w:rPr>
        <w:t xml:space="preserve">You must not hire or use the courts if you: </w:t>
      </w:r>
    </w:p>
    <w:p w14:paraId="74D7A4F1" w14:textId="77777777" w:rsidR="00491FE8" w:rsidRDefault="00491FE8" w:rsidP="00491FE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36"/>
          <w:lang w:eastAsia="en-AU"/>
        </w:rPr>
      </w:pPr>
      <w:r w:rsidRPr="00491FE8">
        <w:rPr>
          <w:rFonts w:eastAsia="Times New Roman" w:cstheme="minorHAnsi"/>
          <w:color w:val="000000"/>
          <w:kern w:val="36"/>
          <w:lang w:eastAsia="en-AU"/>
        </w:rPr>
        <w:t>Have been in contact with someone with COVID-19 in the last 14 days</w:t>
      </w:r>
    </w:p>
    <w:p w14:paraId="118B8112" w14:textId="77777777" w:rsidR="00491FE8" w:rsidRDefault="00491FE8" w:rsidP="00491FE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36"/>
          <w:lang w:eastAsia="en-AU"/>
        </w:rPr>
      </w:pPr>
      <w:r w:rsidRPr="00491FE8">
        <w:rPr>
          <w:rFonts w:eastAsia="Times New Roman" w:cstheme="minorHAnsi"/>
          <w:color w:val="000000"/>
          <w:kern w:val="36"/>
          <w:lang w:eastAsia="en-AU"/>
        </w:rPr>
        <w:t>Have returned from overseas in the last 14 days</w:t>
      </w:r>
    </w:p>
    <w:p w14:paraId="3B58A2CD" w14:textId="74781E51" w:rsidR="00491FE8" w:rsidRDefault="00491FE8" w:rsidP="00491FE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36"/>
          <w:lang w:eastAsia="en-AU"/>
        </w:rPr>
      </w:pPr>
      <w:r w:rsidRPr="00491FE8">
        <w:rPr>
          <w:rFonts w:eastAsia="Times New Roman" w:cstheme="minorHAnsi"/>
          <w:color w:val="000000"/>
          <w:kern w:val="36"/>
          <w:lang w:eastAsia="en-AU"/>
        </w:rPr>
        <w:t>Have any of the symptoms associated with COVID-19 (fever, tiredness, dry cough)</w:t>
      </w:r>
    </w:p>
    <w:p w14:paraId="3F300462" w14:textId="79BAF744" w:rsidR="00491FE8" w:rsidRPr="00491FE8" w:rsidRDefault="00491FE8" w:rsidP="00491FE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36"/>
          <w:lang w:eastAsia="en-AU"/>
        </w:rPr>
      </w:pPr>
      <w:r>
        <w:rPr>
          <w:rFonts w:eastAsia="Times New Roman" w:cstheme="minorHAnsi"/>
          <w:color w:val="000000"/>
          <w:kern w:val="36"/>
          <w:lang w:eastAsia="en-AU"/>
        </w:rPr>
        <w:t>Are in a high-risk health category</w:t>
      </w:r>
    </w:p>
    <w:p w14:paraId="771B7C2F" w14:textId="77777777" w:rsidR="00491FE8" w:rsidRDefault="00491FE8" w:rsidP="00491FE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</w:pPr>
    </w:p>
    <w:p w14:paraId="4B37B02F" w14:textId="29A341AE" w:rsidR="00491FE8" w:rsidRPr="00491FE8" w:rsidRDefault="00491FE8" w:rsidP="00491FE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AU"/>
        </w:rPr>
      </w:pPr>
      <w:r w:rsidRPr="00491F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AU"/>
        </w:rPr>
        <w:t>DISCLAIMER</w:t>
      </w:r>
    </w:p>
    <w:p w14:paraId="326EC7BA" w14:textId="1BE9117F" w:rsidR="00491FE8" w:rsidRPr="00491FE8" w:rsidRDefault="00491FE8" w:rsidP="00491FE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kern w:val="36"/>
          <w:lang w:eastAsia="en-AU"/>
        </w:rPr>
      </w:pPr>
      <w:r w:rsidRPr="008165F6">
        <w:rPr>
          <w:rFonts w:eastAsia="Times New Roman" w:cstheme="minorHAnsi"/>
          <w:color w:val="000000"/>
          <w:kern w:val="36"/>
          <w:lang w:eastAsia="en-AU"/>
        </w:rPr>
        <w:t>Corinda State School</w:t>
      </w:r>
      <w:r w:rsidR="008165F6" w:rsidRPr="008165F6">
        <w:rPr>
          <w:rFonts w:eastAsia="Times New Roman" w:cstheme="minorHAnsi"/>
          <w:color w:val="000000"/>
          <w:kern w:val="36"/>
          <w:lang w:eastAsia="en-AU"/>
        </w:rPr>
        <w:t xml:space="preserve"> and/or </w:t>
      </w:r>
      <w:r w:rsidRPr="008165F6">
        <w:rPr>
          <w:rFonts w:eastAsia="Times New Roman" w:cstheme="minorHAnsi"/>
          <w:color w:val="000000"/>
          <w:kern w:val="36"/>
          <w:lang w:eastAsia="en-AU"/>
        </w:rPr>
        <w:t>Corinda State School P&amp;C Association</w:t>
      </w:r>
      <w:r w:rsidRPr="00491FE8">
        <w:rPr>
          <w:rFonts w:eastAsia="Times New Roman" w:cstheme="minorHAnsi"/>
          <w:color w:val="000000"/>
          <w:kern w:val="36"/>
          <w:lang w:eastAsia="en-AU"/>
        </w:rPr>
        <w:t xml:space="preserve"> shall not be liable for payment, wholly or in part, of any fines issued by </w:t>
      </w:r>
      <w:r w:rsidR="008165F6" w:rsidRPr="008165F6">
        <w:rPr>
          <w:rFonts w:eastAsia="Times New Roman" w:cstheme="minorHAnsi"/>
          <w:color w:val="000000"/>
          <w:kern w:val="36"/>
          <w:lang w:eastAsia="en-AU"/>
        </w:rPr>
        <w:t>Qld</w:t>
      </w:r>
      <w:r w:rsidRPr="00491FE8">
        <w:rPr>
          <w:rFonts w:eastAsia="Times New Roman" w:cstheme="minorHAnsi"/>
          <w:color w:val="000000"/>
          <w:kern w:val="36"/>
          <w:lang w:eastAsia="en-AU"/>
        </w:rPr>
        <w:t xml:space="preserve"> Police or other authorities to players/patrons who are in breach of current laws, including the Public Health (COVID-19 Restrictions on Gathering and Movement) Order 2020 issued under the Public Health Act 2010.</w:t>
      </w:r>
    </w:p>
    <w:p w14:paraId="5EF0FD70" w14:textId="1EB2B253" w:rsidR="00491FE8" w:rsidRPr="00491FE8" w:rsidRDefault="00491FE8" w:rsidP="00491FE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36"/>
          <w:lang w:eastAsia="en-AU"/>
        </w:rPr>
      </w:pPr>
      <w:r w:rsidRPr="00491FE8">
        <w:rPr>
          <w:rFonts w:eastAsia="Times New Roman" w:cstheme="minorHAnsi"/>
          <w:color w:val="000000"/>
          <w:kern w:val="36"/>
          <w:lang w:eastAsia="en-AU"/>
        </w:rPr>
        <w:t xml:space="preserve">COVID-19 is a communicable disease and every effort is made to minimise the possibility of transmission at </w:t>
      </w:r>
      <w:r w:rsidR="008165F6" w:rsidRPr="008165F6">
        <w:rPr>
          <w:rFonts w:eastAsia="Times New Roman" w:cstheme="minorHAnsi"/>
          <w:color w:val="000000"/>
          <w:kern w:val="36"/>
          <w:lang w:eastAsia="en-AU"/>
        </w:rPr>
        <w:t>our courts</w:t>
      </w:r>
      <w:r w:rsidRPr="00491FE8">
        <w:rPr>
          <w:rFonts w:eastAsia="Times New Roman" w:cstheme="minorHAnsi"/>
          <w:color w:val="000000"/>
          <w:kern w:val="36"/>
          <w:lang w:eastAsia="en-AU"/>
        </w:rPr>
        <w:t xml:space="preserve">. However, in this current environment, risks cannot be fully eradicated. </w:t>
      </w:r>
      <w:r w:rsidR="008165F6" w:rsidRPr="008165F6">
        <w:rPr>
          <w:rFonts w:eastAsia="Times New Roman" w:cstheme="minorHAnsi"/>
          <w:color w:val="000000"/>
          <w:kern w:val="36"/>
          <w:lang w:eastAsia="en-AU"/>
        </w:rPr>
        <w:t>Corinda State School and/or Corinda State School P&amp;C Association</w:t>
      </w:r>
      <w:r w:rsidR="008165F6" w:rsidRPr="00491FE8">
        <w:rPr>
          <w:rFonts w:eastAsia="Times New Roman" w:cstheme="minorHAnsi"/>
          <w:color w:val="000000"/>
          <w:kern w:val="36"/>
          <w:lang w:eastAsia="en-AU"/>
        </w:rPr>
        <w:t xml:space="preserve"> </w:t>
      </w:r>
      <w:r w:rsidRPr="00491FE8">
        <w:rPr>
          <w:rFonts w:eastAsia="Times New Roman" w:cstheme="minorHAnsi"/>
          <w:color w:val="000000"/>
          <w:kern w:val="36"/>
          <w:lang w:eastAsia="en-AU"/>
        </w:rPr>
        <w:t xml:space="preserve">shall not be held liable for any injury or health ailment (such as infection by communicable disease) caused by the use of </w:t>
      </w:r>
      <w:r w:rsidR="008165F6" w:rsidRPr="008165F6">
        <w:rPr>
          <w:rFonts w:eastAsia="Times New Roman" w:cstheme="minorHAnsi"/>
          <w:color w:val="000000"/>
          <w:kern w:val="36"/>
          <w:lang w:eastAsia="en-AU"/>
        </w:rPr>
        <w:t>our</w:t>
      </w:r>
      <w:r w:rsidRPr="00491FE8">
        <w:rPr>
          <w:rFonts w:eastAsia="Times New Roman" w:cstheme="minorHAnsi"/>
          <w:color w:val="000000"/>
          <w:kern w:val="36"/>
          <w:lang w:eastAsia="en-AU"/>
        </w:rPr>
        <w:t xml:space="preserve"> facilities. Court hirers do so at their own risk.  </w:t>
      </w:r>
    </w:p>
    <w:sectPr w:rsidR="00491FE8" w:rsidRPr="00491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FE5"/>
    <w:multiLevelType w:val="multilevel"/>
    <w:tmpl w:val="4C40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B2E0A"/>
    <w:multiLevelType w:val="multilevel"/>
    <w:tmpl w:val="E000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662C36"/>
    <w:multiLevelType w:val="multilevel"/>
    <w:tmpl w:val="9F1A1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E8"/>
    <w:rsid w:val="0004601A"/>
    <w:rsid w:val="001A3116"/>
    <w:rsid w:val="00491FE8"/>
    <w:rsid w:val="0081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844B"/>
  <w15:chartTrackingRefBased/>
  <w15:docId w15:val="{F5CC3FB2-1EC8-460F-A6FC-FA93EE3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1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FE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9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91F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91F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0353EB89FE64A9B8E52ED2275A995" ma:contentTypeVersion="14" ma:contentTypeDescription="Create a new document." ma:contentTypeScope="" ma:versionID="fdd9ce869c5041b620e6d8eca4113d55">
  <xsd:schema xmlns:xsd="http://www.w3.org/2001/XMLSchema" xmlns:xs="http://www.w3.org/2001/XMLSchema" xmlns:p="http://schemas.microsoft.com/office/2006/metadata/properties" xmlns:ns1="http://schemas.microsoft.com/sharepoint/v3" xmlns:ns2="34c999a6-68e5-4bf1-b0c4-e97db616cf7f" targetNamespace="http://schemas.microsoft.com/office/2006/metadata/properties" ma:root="true" ma:fieldsID="093280af8eba3ceb67f7b11f53a8086a" ns1:_="" ns2:_="">
    <xsd:import namespace="http://schemas.microsoft.com/sharepoint/v3"/>
    <xsd:import namespace="34c999a6-68e5-4bf1-b0c4-e97db616cf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999a6-68e5-4bf1-b0c4-e97db616cf7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34c999a6-68e5-4bf1-b0c4-e97db616cf7f" xsi:nil="true"/>
    <PPLastReviewedBy xmlns="34c999a6-68e5-4bf1-b0c4-e97db616cf7f">
      <UserInfo>
        <DisplayName>SNEDDON, Leanne</DisplayName>
        <AccountId>28</AccountId>
        <AccountType/>
      </UserInfo>
    </PPLastReviewedBy>
    <PPContentAuthor xmlns="34c999a6-68e5-4bf1-b0c4-e97db616cf7f">
      <UserInfo>
        <DisplayName>SNEDDON, Leanne</DisplayName>
        <AccountId>28</AccountId>
        <AccountType/>
      </UserInfo>
    </PPContentAuthor>
    <PPLastReviewedDate xmlns="34c999a6-68e5-4bf1-b0c4-e97db616cf7f">2020-12-08T03:01:30+00:00</PPLastReviewedDate>
    <PPSubmittedDate xmlns="34c999a6-68e5-4bf1-b0c4-e97db616cf7f">2020-12-08T02:43:34+00:00</PPSubmittedDate>
    <PPSubmittedBy xmlns="34c999a6-68e5-4bf1-b0c4-e97db616cf7f">
      <UserInfo>
        <DisplayName>SNEDDON, Leanne</DisplayName>
        <AccountId>28</AccountId>
        <AccountType/>
      </UserInfo>
    </PPSubmittedBy>
    <PPReviewDate xmlns="34c999a6-68e5-4bf1-b0c4-e97db616cf7f">2021-12-07T14:00:00+00:00</PPReviewDate>
    <PPModeratedBy xmlns="34c999a6-68e5-4bf1-b0c4-e97db616cf7f">
      <UserInfo>
        <DisplayName>SNEDDON, Leanne</DisplayName>
        <AccountId>28</AccountId>
        <AccountType/>
      </UserInfo>
    </PPModeratedBy>
    <PPPublishedNotificationAddresses xmlns="34c999a6-68e5-4bf1-b0c4-e97db616cf7f" xsi:nil="true"/>
    <PublishingExpirationDate xmlns="http://schemas.microsoft.com/sharepoint/v3" xsi:nil="true"/>
    <PublishingStartDate xmlns="http://schemas.microsoft.com/sharepoint/v3" xsi:nil="true"/>
    <PPContentOwner xmlns="34c999a6-68e5-4bf1-b0c4-e97db616cf7f">
      <UserInfo>
        <DisplayName>SNEDDON, Leanne</DisplayName>
        <AccountId>28</AccountId>
        <AccountType/>
      </UserInfo>
    </PPContentOwner>
    <PPContentApprover xmlns="34c999a6-68e5-4bf1-b0c4-e97db616cf7f">
      <UserInfo>
        <DisplayName>SNEDDON, Leanne</DisplayName>
        <AccountId>28</AccountId>
        <AccountType/>
      </UserInfo>
    </PPContentApprover>
    <PPModeratedDate xmlns="34c999a6-68e5-4bf1-b0c4-e97db616cf7f">2020-12-08T03:01:30+00:00</PPModeratedDate>
  </documentManagement>
</p:properties>
</file>

<file path=customXml/itemProps1.xml><?xml version="1.0" encoding="utf-8"?>
<ds:datastoreItem xmlns:ds="http://schemas.openxmlformats.org/officeDocument/2006/customXml" ds:itemID="{918A1285-4C06-4381-B599-7729474D40DA}"/>
</file>

<file path=customXml/itemProps2.xml><?xml version="1.0" encoding="utf-8"?>
<ds:datastoreItem xmlns:ds="http://schemas.openxmlformats.org/officeDocument/2006/customXml" ds:itemID="{28D67E0B-6911-4C59-A77C-47C674C91A6D}"/>
</file>

<file path=customXml/itemProps3.xml><?xml version="1.0" encoding="utf-8"?>
<ds:datastoreItem xmlns:ds="http://schemas.openxmlformats.org/officeDocument/2006/customXml" ds:itemID="{069C8ACD-6E3C-46AF-9ACC-DA6599BEC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and Conditions: Tennis courts during COVID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and Conditions: Tennis courts during COVID</dc:title>
  <dc:subject/>
  <dc:creator>Jessica</dc:creator>
  <cp:keywords/>
  <dc:description/>
  <cp:lastModifiedBy>Jessica Tovey</cp:lastModifiedBy>
  <cp:revision>3</cp:revision>
  <dcterms:created xsi:type="dcterms:W3CDTF">2020-12-08T02:01:00Z</dcterms:created>
  <dcterms:modified xsi:type="dcterms:W3CDTF">2020-12-08T02:01:00Z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0x0101002D90353EB89FE64A9B8E52ED2275A995</vt:lpwstr>
  </property>
</Properties>
</file>